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4D95" w:rsidRPr="00117B6A" w:rsidRDefault="00634D95" w:rsidP="00FD6702">
      <w:pPr>
        <w:numPr>
          <w:ilvl w:val="0"/>
          <w:numId w:val="20"/>
        </w:numPr>
        <w:tabs>
          <w:tab w:val="clear" w:pos="720"/>
          <w:tab w:val="num" w:pos="426"/>
        </w:tabs>
        <w:ind w:left="426" w:hanging="426"/>
        <w:jc w:val="both"/>
        <w:rPr>
          <w:rFonts w:ascii="Arial" w:eastAsia="Calibri" w:hAnsi="Arial" w:cs="Arial"/>
          <w:i/>
          <w:sz w:val="22"/>
          <w:szCs w:val="22"/>
        </w:rPr>
      </w:pPr>
      <w:bookmarkStart w:id="0" w:name="_GoBack"/>
      <w:bookmarkEnd w:id="0"/>
      <w:r w:rsidRPr="00117B6A">
        <w:rPr>
          <w:rFonts w:ascii="Arial" w:eastAsia="Calibri" w:hAnsi="Arial" w:cs="Arial"/>
          <w:sz w:val="22"/>
          <w:szCs w:val="22"/>
        </w:rPr>
        <w:t xml:space="preserve">The Bill amends the </w:t>
      </w:r>
      <w:r w:rsidRPr="00117B6A">
        <w:rPr>
          <w:rFonts w:ascii="Arial" w:eastAsia="Calibri" w:hAnsi="Arial" w:cs="Arial"/>
          <w:i/>
          <w:sz w:val="22"/>
          <w:szCs w:val="22"/>
        </w:rPr>
        <w:t>Public Health Act 2005</w:t>
      </w:r>
      <w:r w:rsidRPr="00117B6A">
        <w:rPr>
          <w:rFonts w:ascii="Arial" w:eastAsia="Calibri" w:hAnsi="Arial" w:cs="Arial"/>
          <w:sz w:val="22"/>
          <w:szCs w:val="22"/>
        </w:rPr>
        <w:t xml:space="preserve"> to</w:t>
      </w:r>
      <w:r>
        <w:rPr>
          <w:rFonts w:ascii="Arial" w:eastAsia="Calibri" w:hAnsi="Arial" w:cs="Arial"/>
          <w:sz w:val="22"/>
          <w:szCs w:val="22"/>
        </w:rPr>
        <w:t xml:space="preserve"> implement a legislative framework that</w:t>
      </w:r>
      <w:r w:rsidRPr="00117B6A">
        <w:rPr>
          <w:rFonts w:ascii="Arial" w:eastAsia="Calibri" w:hAnsi="Arial" w:cs="Arial"/>
          <w:sz w:val="22"/>
          <w:szCs w:val="22"/>
        </w:rPr>
        <w:t>:</w:t>
      </w:r>
    </w:p>
    <w:p w:rsidR="00634D95" w:rsidRPr="00117B6A" w:rsidRDefault="00634D95" w:rsidP="00FD6702">
      <w:pPr>
        <w:numPr>
          <w:ilvl w:val="1"/>
          <w:numId w:val="29"/>
        </w:numPr>
        <w:tabs>
          <w:tab w:val="clear" w:pos="1443"/>
          <w:tab w:val="num" w:pos="851"/>
        </w:tabs>
        <w:spacing w:before="120"/>
        <w:ind w:left="851" w:hanging="425"/>
        <w:jc w:val="both"/>
        <w:rPr>
          <w:rFonts w:ascii="Arial" w:eastAsia="Calibri" w:hAnsi="Arial" w:cs="Arial"/>
          <w:i/>
          <w:sz w:val="22"/>
          <w:szCs w:val="22"/>
        </w:rPr>
      </w:pPr>
      <w:r>
        <w:rPr>
          <w:rFonts w:ascii="Arial" w:eastAsia="Calibri" w:hAnsi="Arial" w:cs="Arial"/>
          <w:sz w:val="22"/>
          <w:szCs w:val="22"/>
        </w:rPr>
        <w:t xml:space="preserve">improves the management and control of health risks associated with the supply and use of water in hospitals and residential aged care facilities, in particular the health risks associated with </w:t>
      </w:r>
      <w:r w:rsidRPr="00117B6A">
        <w:rPr>
          <w:rFonts w:ascii="Arial" w:eastAsia="Calibri" w:hAnsi="Arial" w:cs="Arial"/>
          <w:i/>
          <w:sz w:val="22"/>
          <w:szCs w:val="22"/>
        </w:rPr>
        <w:t>Legionella</w:t>
      </w:r>
      <w:r>
        <w:rPr>
          <w:rFonts w:ascii="Arial" w:eastAsia="Calibri" w:hAnsi="Arial" w:cs="Arial"/>
          <w:sz w:val="22"/>
          <w:szCs w:val="22"/>
        </w:rPr>
        <w:t xml:space="preserve"> bacteria; and</w:t>
      </w:r>
    </w:p>
    <w:p w:rsidR="00634D95" w:rsidRPr="000F4A9C" w:rsidRDefault="00634D95" w:rsidP="00FD6702">
      <w:pPr>
        <w:numPr>
          <w:ilvl w:val="1"/>
          <w:numId w:val="29"/>
        </w:numPr>
        <w:tabs>
          <w:tab w:val="clear" w:pos="1443"/>
          <w:tab w:val="num" w:pos="851"/>
        </w:tabs>
        <w:spacing w:before="120"/>
        <w:ind w:left="851" w:hanging="425"/>
        <w:jc w:val="both"/>
        <w:rPr>
          <w:rFonts w:ascii="Arial" w:eastAsia="Calibri" w:hAnsi="Arial" w:cs="Arial"/>
          <w:i/>
          <w:sz w:val="22"/>
          <w:szCs w:val="22"/>
        </w:rPr>
      </w:pPr>
      <w:r>
        <w:rPr>
          <w:rFonts w:ascii="Arial" w:eastAsia="Calibri" w:hAnsi="Arial" w:cs="Arial"/>
          <w:sz w:val="22"/>
          <w:szCs w:val="22"/>
        </w:rPr>
        <w:t>provides greater transparency of water testing activities being undertaken by facilities.</w:t>
      </w:r>
    </w:p>
    <w:p w:rsidR="00634D95" w:rsidRDefault="00634D95" w:rsidP="00FD6702">
      <w:pPr>
        <w:numPr>
          <w:ilvl w:val="0"/>
          <w:numId w:val="20"/>
        </w:numPr>
        <w:tabs>
          <w:tab w:val="clear" w:pos="720"/>
          <w:tab w:val="num" w:pos="426"/>
        </w:tabs>
        <w:spacing w:before="240"/>
        <w:ind w:left="426" w:hanging="426"/>
        <w:jc w:val="both"/>
        <w:rPr>
          <w:rFonts w:ascii="Arial" w:eastAsia="Calibri" w:hAnsi="Arial" w:cs="Arial"/>
          <w:sz w:val="22"/>
          <w:szCs w:val="22"/>
        </w:rPr>
      </w:pPr>
      <w:r>
        <w:rPr>
          <w:rFonts w:ascii="Arial" w:eastAsia="Calibri" w:hAnsi="Arial" w:cs="Arial"/>
          <w:sz w:val="22"/>
          <w:szCs w:val="22"/>
        </w:rPr>
        <w:t xml:space="preserve">The Bill requires hospitals that provide inpatient services, and residential aged care facilities, to have in place water risk management plans that address the risks associated with microbes such as </w:t>
      </w:r>
      <w:r w:rsidRPr="00117B6A">
        <w:rPr>
          <w:rFonts w:ascii="Arial" w:eastAsia="Calibri" w:hAnsi="Arial" w:cs="Arial"/>
          <w:i/>
          <w:sz w:val="22"/>
          <w:szCs w:val="22"/>
        </w:rPr>
        <w:t>Legionella</w:t>
      </w:r>
      <w:r>
        <w:rPr>
          <w:rFonts w:ascii="Arial" w:eastAsia="Calibri" w:hAnsi="Arial" w:cs="Arial"/>
          <w:sz w:val="22"/>
          <w:szCs w:val="22"/>
        </w:rPr>
        <w:t xml:space="preserve"> bacteria, other water-related hazards, and water security issues such as loss of drinking water supply.</w:t>
      </w:r>
    </w:p>
    <w:p w:rsidR="00634D95" w:rsidRDefault="00634D95" w:rsidP="00FD6702">
      <w:pPr>
        <w:numPr>
          <w:ilvl w:val="0"/>
          <w:numId w:val="20"/>
        </w:numPr>
        <w:tabs>
          <w:tab w:val="clear" w:pos="720"/>
          <w:tab w:val="num" w:pos="426"/>
        </w:tabs>
        <w:spacing w:before="240"/>
        <w:ind w:left="426" w:hanging="426"/>
        <w:jc w:val="both"/>
        <w:rPr>
          <w:rFonts w:ascii="Arial" w:eastAsia="Calibri" w:hAnsi="Arial" w:cs="Arial"/>
          <w:sz w:val="22"/>
          <w:szCs w:val="22"/>
        </w:rPr>
      </w:pPr>
      <w:r>
        <w:rPr>
          <w:rFonts w:ascii="Arial" w:eastAsia="Calibri" w:hAnsi="Arial" w:cs="Arial"/>
          <w:sz w:val="22"/>
          <w:szCs w:val="22"/>
        </w:rPr>
        <w:t>The Bill also enables the Department of Health to request a copy of a water risk management plan, and to direct that a plan be amended if required</w:t>
      </w:r>
      <w:r w:rsidR="00AA14C5">
        <w:rPr>
          <w:rFonts w:ascii="Arial" w:eastAsia="Calibri" w:hAnsi="Arial" w:cs="Arial"/>
          <w:sz w:val="22"/>
          <w:szCs w:val="22"/>
        </w:rPr>
        <w:t>.</w:t>
      </w:r>
    </w:p>
    <w:p w:rsidR="00634D95" w:rsidRDefault="00634D95" w:rsidP="00FD6702">
      <w:pPr>
        <w:numPr>
          <w:ilvl w:val="0"/>
          <w:numId w:val="20"/>
        </w:numPr>
        <w:tabs>
          <w:tab w:val="clear" w:pos="720"/>
          <w:tab w:val="num" w:pos="426"/>
        </w:tabs>
        <w:spacing w:before="240"/>
        <w:ind w:left="426" w:hanging="426"/>
        <w:jc w:val="both"/>
        <w:rPr>
          <w:rFonts w:ascii="Arial" w:eastAsia="Calibri" w:hAnsi="Arial" w:cs="Arial"/>
          <w:sz w:val="22"/>
          <w:szCs w:val="22"/>
        </w:rPr>
      </w:pPr>
      <w:r>
        <w:rPr>
          <w:rFonts w:ascii="Arial" w:eastAsia="Calibri" w:hAnsi="Arial" w:cs="Arial"/>
          <w:sz w:val="22"/>
          <w:szCs w:val="22"/>
        </w:rPr>
        <w:t xml:space="preserve">The Bill requires facilities to notify the Department of Health within one business day if </w:t>
      </w:r>
      <w:r w:rsidRPr="00117B6A">
        <w:rPr>
          <w:rFonts w:ascii="Arial" w:eastAsia="Calibri" w:hAnsi="Arial" w:cs="Arial"/>
          <w:i/>
          <w:sz w:val="22"/>
          <w:szCs w:val="22"/>
        </w:rPr>
        <w:t>Legionell</w:t>
      </w:r>
      <w:r>
        <w:rPr>
          <w:rFonts w:ascii="Arial" w:eastAsia="Calibri" w:hAnsi="Arial" w:cs="Arial"/>
          <w:sz w:val="22"/>
          <w:szCs w:val="22"/>
        </w:rPr>
        <w:t>a bacteria are confirmed in a water sample, and to provide periodic reports to the Department regarding water sample tests undertaken in accordance with the facility’s water risk management plan. The Bill also enables the Department to publicise this information.</w:t>
      </w:r>
    </w:p>
    <w:p w:rsidR="008D664C" w:rsidRPr="00634D95" w:rsidRDefault="00634D95" w:rsidP="00FD6702">
      <w:pPr>
        <w:numPr>
          <w:ilvl w:val="0"/>
          <w:numId w:val="20"/>
        </w:numPr>
        <w:tabs>
          <w:tab w:val="clear" w:pos="720"/>
          <w:tab w:val="num" w:pos="426"/>
        </w:tabs>
        <w:spacing w:before="240"/>
        <w:ind w:left="426" w:hanging="426"/>
        <w:jc w:val="both"/>
        <w:rPr>
          <w:rFonts w:ascii="Arial" w:eastAsia="Calibri" w:hAnsi="Arial" w:cs="Arial"/>
          <w:sz w:val="22"/>
          <w:szCs w:val="22"/>
        </w:rPr>
      </w:pPr>
      <w:r w:rsidRPr="00DF1084">
        <w:rPr>
          <w:rFonts w:ascii="Arial" w:eastAsia="Calibri" w:hAnsi="Arial" w:cs="Arial"/>
          <w:sz w:val="22"/>
          <w:szCs w:val="22"/>
        </w:rPr>
        <w:t xml:space="preserve">The </w:t>
      </w:r>
      <w:r>
        <w:rPr>
          <w:rFonts w:ascii="Arial" w:eastAsia="Calibri" w:hAnsi="Arial" w:cs="Arial"/>
          <w:sz w:val="22"/>
          <w:szCs w:val="22"/>
        </w:rPr>
        <w:t xml:space="preserve">Bill will initially apply to public hospitals that provide inpatient services; private health facilities licensed under the </w:t>
      </w:r>
      <w:r w:rsidRPr="00117B6A">
        <w:rPr>
          <w:rFonts w:ascii="Arial" w:eastAsia="Calibri" w:hAnsi="Arial" w:cs="Arial"/>
          <w:i/>
          <w:sz w:val="22"/>
          <w:szCs w:val="22"/>
        </w:rPr>
        <w:t>Private Health Facilities Act 1999</w:t>
      </w:r>
      <w:r>
        <w:rPr>
          <w:rFonts w:ascii="Arial" w:eastAsia="Calibri" w:hAnsi="Arial" w:cs="Arial"/>
          <w:sz w:val="22"/>
          <w:szCs w:val="22"/>
        </w:rPr>
        <w:t>; and aged care facilities operated</w:t>
      </w:r>
      <w:r w:rsidR="00AE2EC7">
        <w:rPr>
          <w:rFonts w:ascii="Arial" w:eastAsia="Calibri" w:hAnsi="Arial" w:cs="Arial"/>
          <w:sz w:val="22"/>
          <w:szCs w:val="22"/>
        </w:rPr>
        <w:t xml:space="preserve"> by the State</w:t>
      </w:r>
      <w:r>
        <w:rPr>
          <w:rFonts w:ascii="Arial" w:eastAsia="Calibri" w:hAnsi="Arial" w:cs="Arial"/>
          <w:sz w:val="22"/>
          <w:szCs w:val="22"/>
        </w:rPr>
        <w:t xml:space="preserve"> (including multi-purpose facilities). Implementation in the private residential aged care sector will be undertaken at a later date through a phased approach.</w:t>
      </w:r>
    </w:p>
    <w:p w:rsidR="00F002B7" w:rsidRPr="00CE6FBA" w:rsidRDefault="00F002B7" w:rsidP="00FD6702">
      <w:pPr>
        <w:numPr>
          <w:ilvl w:val="0"/>
          <w:numId w:val="20"/>
        </w:numPr>
        <w:tabs>
          <w:tab w:val="clear" w:pos="720"/>
          <w:tab w:val="num" w:pos="360"/>
        </w:tabs>
        <w:spacing w:before="240"/>
        <w:ind w:left="360"/>
        <w:jc w:val="both"/>
        <w:rPr>
          <w:rFonts w:ascii="Arial" w:hAnsi="Arial" w:cs="Arial"/>
          <w:bCs/>
          <w:spacing w:val="-3"/>
          <w:sz w:val="22"/>
          <w:szCs w:val="22"/>
        </w:rPr>
      </w:pPr>
      <w:r w:rsidRPr="008F44CD">
        <w:rPr>
          <w:rFonts w:ascii="Arial" w:hAnsi="Arial" w:cs="Arial"/>
          <w:sz w:val="22"/>
          <w:szCs w:val="22"/>
          <w:u w:val="single"/>
        </w:rPr>
        <w:t>Cabinet approved</w:t>
      </w:r>
      <w:r>
        <w:rPr>
          <w:rFonts w:ascii="Arial" w:hAnsi="Arial" w:cs="Arial"/>
          <w:sz w:val="22"/>
          <w:szCs w:val="22"/>
        </w:rPr>
        <w:t xml:space="preserve"> the introduction of the </w:t>
      </w:r>
      <w:r w:rsidR="00FD6702">
        <w:rPr>
          <w:rFonts w:ascii="Arial" w:hAnsi="Arial" w:cs="Arial"/>
          <w:sz w:val="22"/>
          <w:szCs w:val="22"/>
        </w:rPr>
        <w:t xml:space="preserve">Public Health (Water Risk Management) Amendment Bill 2016 </w:t>
      </w:r>
      <w:r>
        <w:rPr>
          <w:rFonts w:ascii="Arial" w:hAnsi="Arial" w:cs="Arial"/>
          <w:sz w:val="22"/>
          <w:szCs w:val="22"/>
        </w:rPr>
        <w:t>into the Legislative Assembly.</w:t>
      </w:r>
    </w:p>
    <w:p w:rsidR="00F002B7" w:rsidRPr="00F002B7" w:rsidRDefault="00F002B7" w:rsidP="00FD6702">
      <w:pPr>
        <w:keepNext/>
        <w:numPr>
          <w:ilvl w:val="0"/>
          <w:numId w:val="20"/>
        </w:numPr>
        <w:tabs>
          <w:tab w:val="clear" w:pos="720"/>
          <w:tab w:val="num" w:pos="360"/>
        </w:tabs>
        <w:spacing w:before="360"/>
        <w:ind w:left="357" w:hanging="357"/>
        <w:jc w:val="both"/>
        <w:rPr>
          <w:rFonts w:ascii="Arial" w:hAnsi="Arial" w:cs="Arial"/>
          <w:sz w:val="22"/>
          <w:szCs w:val="22"/>
        </w:rPr>
      </w:pPr>
      <w:r w:rsidRPr="00F002B7">
        <w:rPr>
          <w:rFonts w:ascii="Arial" w:hAnsi="Arial" w:cs="Arial"/>
          <w:sz w:val="22"/>
          <w:szCs w:val="22"/>
          <w:u w:val="single"/>
        </w:rPr>
        <w:t>Attachments</w:t>
      </w:r>
    </w:p>
    <w:p w:rsidR="00F002B7" w:rsidRDefault="00877F19" w:rsidP="00836A9C">
      <w:pPr>
        <w:numPr>
          <w:ilvl w:val="0"/>
          <w:numId w:val="21"/>
        </w:numPr>
        <w:spacing w:before="120"/>
        <w:ind w:left="811"/>
        <w:jc w:val="both"/>
        <w:rPr>
          <w:rFonts w:ascii="Arial" w:hAnsi="Arial" w:cs="Arial"/>
          <w:sz w:val="22"/>
          <w:szCs w:val="22"/>
        </w:rPr>
      </w:pPr>
      <w:hyperlink r:id="rId7" w:history="1">
        <w:r w:rsidR="00C34172" w:rsidRPr="00F96E9C">
          <w:rPr>
            <w:rStyle w:val="Hyperlink"/>
            <w:rFonts w:ascii="Arial" w:hAnsi="Arial" w:cs="Arial"/>
            <w:sz w:val="22"/>
            <w:szCs w:val="22"/>
          </w:rPr>
          <w:t>Public Health (Water Risk Management) Amendment Bill 2016</w:t>
        </w:r>
      </w:hyperlink>
    </w:p>
    <w:p w:rsidR="00A06381" w:rsidRPr="00FD6702" w:rsidRDefault="00877F19" w:rsidP="00FD6702">
      <w:pPr>
        <w:numPr>
          <w:ilvl w:val="0"/>
          <w:numId w:val="21"/>
        </w:numPr>
        <w:spacing w:before="120"/>
        <w:ind w:left="811"/>
        <w:jc w:val="both"/>
        <w:rPr>
          <w:rFonts w:ascii="Arial" w:hAnsi="Arial" w:cs="Arial"/>
          <w:sz w:val="22"/>
          <w:szCs w:val="22"/>
        </w:rPr>
      </w:pPr>
      <w:hyperlink r:id="rId8" w:history="1">
        <w:r w:rsidR="00AF5CE3" w:rsidRPr="00F96E9C">
          <w:rPr>
            <w:rStyle w:val="Hyperlink"/>
            <w:rFonts w:ascii="Arial" w:hAnsi="Arial" w:cs="Arial"/>
            <w:sz w:val="22"/>
            <w:szCs w:val="22"/>
          </w:rPr>
          <w:t>Explanatory Notes</w:t>
        </w:r>
      </w:hyperlink>
    </w:p>
    <w:sectPr w:rsidR="00A06381" w:rsidRPr="00FD6702" w:rsidSect="004F77B4">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5558" w:rsidRDefault="000A5558">
      <w:r>
        <w:separator/>
      </w:r>
    </w:p>
  </w:endnote>
  <w:endnote w:type="continuationSeparator" w:id="0">
    <w:p w:rsidR="000A5558" w:rsidRDefault="000A55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16DC" w:rsidRDefault="003516D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16DC" w:rsidRDefault="003516D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16DC" w:rsidRDefault="003516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5558" w:rsidRDefault="000A5558">
      <w:r>
        <w:separator/>
      </w:r>
    </w:p>
  </w:footnote>
  <w:footnote w:type="continuationSeparator" w:id="0">
    <w:p w:rsidR="000A5558" w:rsidRDefault="000A55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16DC" w:rsidRDefault="003516D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381" w:rsidRPr="00D75134" w:rsidRDefault="00A06381" w:rsidP="00135D6D">
    <w:pPr>
      <w:pStyle w:val="Header"/>
      <w:pBdr>
        <w:top w:val="thinThickLargeGap" w:sz="24" w:space="4" w:color="auto"/>
        <w:left w:val="thinThickLargeGap" w:sz="24" w:space="4" w:color="auto"/>
        <w:bottom w:val="thickThinLargeGap" w:sz="24" w:space="4" w:color="auto"/>
        <w:right w:val="thickThinLargeGap" w:sz="24" w:space="4" w:color="auto"/>
      </w:pBdr>
      <w:tabs>
        <w:tab w:val="right" w:pos="9072"/>
      </w:tabs>
      <w:jc w:val="center"/>
      <w:rPr>
        <w:rFonts w:ascii="Arial" w:hAnsi="Arial" w:cs="Arial"/>
        <w:b/>
        <w:sz w:val="28"/>
        <w:szCs w:val="22"/>
      </w:rPr>
    </w:pPr>
    <w:r w:rsidRPr="00D75134">
      <w:rPr>
        <w:rFonts w:ascii="Arial" w:hAnsi="Arial" w:cs="Arial"/>
        <w:b/>
        <w:sz w:val="28"/>
        <w:szCs w:val="22"/>
      </w:rPr>
      <w:t>Queensland Government</w:t>
    </w:r>
  </w:p>
  <w:p w:rsidR="00A06381" w:rsidRPr="00D75134" w:rsidRDefault="00A06381" w:rsidP="00135D6D">
    <w:pPr>
      <w:pStyle w:val="Header"/>
      <w:pBdr>
        <w:top w:val="thinThickLargeGap" w:sz="24" w:space="4" w:color="auto"/>
        <w:left w:val="thinThickLargeGap" w:sz="24" w:space="4" w:color="auto"/>
        <w:bottom w:val="thickThinLargeGap" w:sz="24" w:space="4" w:color="auto"/>
        <w:right w:val="thickThinLargeGap" w:sz="24" w:space="4" w:color="auto"/>
      </w:pBdr>
      <w:tabs>
        <w:tab w:val="right" w:pos="9072"/>
      </w:tabs>
      <w:rPr>
        <w:rFonts w:ascii="Arial" w:hAnsi="Arial" w:cs="Arial"/>
        <w:b/>
        <w:sz w:val="14"/>
        <w:szCs w:val="22"/>
        <w:u w:val="single"/>
      </w:rPr>
    </w:pPr>
  </w:p>
  <w:p w:rsidR="00A06381" w:rsidRPr="001E209B" w:rsidRDefault="00A06381" w:rsidP="00135D6D">
    <w:pPr>
      <w:pStyle w:val="Header"/>
      <w:pBdr>
        <w:top w:val="thinThickLargeGap" w:sz="24" w:space="4" w:color="auto"/>
        <w:left w:val="thinThickLargeGap" w:sz="24" w:space="4" w:color="auto"/>
        <w:bottom w:val="thickThinLargeGap" w:sz="24" w:space="4" w:color="auto"/>
        <w:right w:val="thickThinLargeGap" w:sz="24" w:space="4" w:color="auto"/>
      </w:pBdr>
      <w:tabs>
        <w:tab w:val="center" w:pos="0"/>
        <w:tab w:val="right" w:pos="9072"/>
      </w:tabs>
      <w:jc w:val="center"/>
      <w:rPr>
        <w:rFonts w:ascii="Arial" w:hAnsi="Arial" w:cs="Arial"/>
        <w:b/>
        <w:sz w:val="22"/>
        <w:szCs w:val="22"/>
      </w:rPr>
    </w:pPr>
    <w:r w:rsidRPr="001E209B">
      <w:rPr>
        <w:rFonts w:ascii="Arial" w:hAnsi="Arial" w:cs="Arial"/>
        <w:b/>
        <w:sz w:val="22"/>
        <w:szCs w:val="22"/>
      </w:rPr>
      <w:t xml:space="preserve">Cabinet – </w:t>
    </w:r>
    <w:r w:rsidR="00C34172">
      <w:rPr>
        <w:rFonts w:ascii="Arial" w:hAnsi="Arial" w:cs="Arial"/>
        <w:b/>
        <w:sz w:val="22"/>
        <w:szCs w:val="22"/>
      </w:rPr>
      <w:t>March 2016</w:t>
    </w:r>
  </w:p>
  <w:p w:rsidR="00A06381" w:rsidRDefault="00C34172" w:rsidP="00135D6D">
    <w:pPr>
      <w:pStyle w:val="Header"/>
      <w:spacing w:before="120"/>
      <w:rPr>
        <w:rFonts w:ascii="Arial" w:hAnsi="Arial" w:cs="Arial"/>
        <w:b/>
        <w:sz w:val="22"/>
        <w:szCs w:val="22"/>
        <w:u w:val="single"/>
      </w:rPr>
    </w:pPr>
    <w:r>
      <w:rPr>
        <w:rFonts w:ascii="Arial" w:hAnsi="Arial" w:cs="Arial"/>
        <w:b/>
        <w:sz w:val="22"/>
        <w:szCs w:val="22"/>
        <w:u w:val="single"/>
      </w:rPr>
      <w:t>Public Health (Water Risk Management) Amendment Bill 2016</w:t>
    </w:r>
  </w:p>
  <w:p w:rsidR="00D13D2D" w:rsidRDefault="00A06381" w:rsidP="00135D6D">
    <w:pPr>
      <w:pStyle w:val="Header"/>
      <w:spacing w:before="120"/>
      <w:rPr>
        <w:rFonts w:ascii="Arial" w:hAnsi="Arial" w:cs="Arial"/>
        <w:b/>
        <w:sz w:val="22"/>
        <w:szCs w:val="22"/>
        <w:u w:val="single"/>
      </w:rPr>
    </w:pPr>
    <w:r>
      <w:rPr>
        <w:rFonts w:ascii="Arial" w:hAnsi="Arial" w:cs="Arial"/>
        <w:b/>
        <w:sz w:val="22"/>
        <w:szCs w:val="22"/>
        <w:u w:val="single"/>
      </w:rPr>
      <w:t>Minister</w:t>
    </w:r>
    <w:r w:rsidR="00F002B7">
      <w:rPr>
        <w:rFonts w:ascii="Arial" w:hAnsi="Arial" w:cs="Arial"/>
        <w:b/>
        <w:sz w:val="22"/>
        <w:szCs w:val="22"/>
        <w:u w:val="single"/>
      </w:rPr>
      <w:t xml:space="preserve"> for Health</w:t>
    </w:r>
    <w:r w:rsidR="00D13D2D">
      <w:rPr>
        <w:rFonts w:ascii="Arial" w:hAnsi="Arial" w:cs="Arial"/>
        <w:b/>
        <w:sz w:val="22"/>
        <w:szCs w:val="22"/>
        <w:u w:val="single"/>
      </w:rPr>
      <w:t xml:space="preserve"> and</w:t>
    </w:r>
    <w:r w:rsidR="008D664C">
      <w:rPr>
        <w:rFonts w:ascii="Arial" w:hAnsi="Arial" w:cs="Arial"/>
        <w:b/>
        <w:sz w:val="22"/>
        <w:szCs w:val="22"/>
        <w:u w:val="single"/>
      </w:rPr>
      <w:t xml:space="preserve"> </w:t>
    </w:r>
    <w:r w:rsidR="00D13D2D">
      <w:rPr>
        <w:rFonts w:ascii="Arial" w:hAnsi="Arial" w:cs="Arial"/>
        <w:b/>
        <w:sz w:val="22"/>
        <w:szCs w:val="22"/>
        <w:u w:val="single"/>
      </w:rPr>
      <w:t>Minister for Ambulance Services</w:t>
    </w:r>
  </w:p>
  <w:p w:rsidR="00A06381" w:rsidRDefault="00A06381" w:rsidP="00135D6D">
    <w:pPr>
      <w:pStyle w:val="Header"/>
      <w:pBdr>
        <w:bottom w:val="single" w:sz="4" w:space="1" w:color="auto"/>
      </w:pBdr>
    </w:pPr>
  </w:p>
  <w:p w:rsidR="00A06381" w:rsidRPr="00135D6D" w:rsidRDefault="00A06381" w:rsidP="00135D6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16DC" w:rsidRDefault="003516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EFC86AA0"/>
    <w:lvl w:ilvl="0">
      <w:numFmt w:val="decimal"/>
      <w:lvlText w:val="*"/>
      <w:lvlJc w:val="left"/>
      <w:rPr>
        <w:rFonts w:cs="Times New Roman"/>
      </w:rPr>
    </w:lvl>
  </w:abstractNum>
  <w:abstractNum w:abstractNumId="1" w15:restartNumberingAfterBreak="0">
    <w:nsid w:val="02D55FDA"/>
    <w:multiLevelType w:val="multilevel"/>
    <w:tmpl w:val="B37881FE"/>
    <w:lvl w:ilvl="0">
      <w:start w:val="1"/>
      <w:numFmt w:val="decimal"/>
      <w:lvlText w:val="%1."/>
      <w:lvlJc w:val="left"/>
      <w:pPr>
        <w:tabs>
          <w:tab w:val="num" w:pos="567"/>
        </w:tabs>
        <w:ind w:left="567" w:hanging="567"/>
      </w:pPr>
      <w:rPr>
        <w:rFonts w:cs="Times New Roman" w:hint="default"/>
        <w:b w:val="0"/>
        <w:i w:val="0"/>
      </w:rPr>
    </w:lvl>
    <w:lvl w:ilvl="1">
      <w:start w:val="1"/>
      <w:numFmt w:val="bullet"/>
      <w:lvlText w:val=""/>
      <w:lvlJc w:val="left"/>
      <w:pPr>
        <w:tabs>
          <w:tab w:val="num" w:pos="567"/>
        </w:tabs>
        <w:ind w:left="567"/>
      </w:pPr>
      <w:rPr>
        <w:rFonts w:ascii="Symbol" w:hAnsi="Symbol" w:hint="default"/>
      </w:rPr>
    </w:lvl>
    <w:lvl w:ilvl="2">
      <w:start w:val="1"/>
      <w:numFmt w:val="bullet"/>
      <w:lvlText w:val="-"/>
      <w:lvlJc w:val="left"/>
      <w:pPr>
        <w:tabs>
          <w:tab w:val="num" w:pos="567"/>
        </w:tabs>
        <w:ind w:left="567" w:firstLine="567"/>
      </w:pPr>
      <w:rPr>
        <w:rFonts w:ascii="Arial" w:hAnsi="Arial"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 w15:restartNumberingAfterBreak="0">
    <w:nsid w:val="03F632AA"/>
    <w:multiLevelType w:val="hybridMultilevel"/>
    <w:tmpl w:val="C20851B8"/>
    <w:lvl w:ilvl="0" w:tplc="7448716C">
      <w:start w:val="1"/>
      <w:numFmt w:val="lowerLetter"/>
      <w:lvlText w:val="%1)"/>
      <w:lvlJc w:val="left"/>
      <w:pPr>
        <w:tabs>
          <w:tab w:val="num" w:pos="567"/>
        </w:tabs>
        <w:ind w:left="924" w:hanging="567"/>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9BB0C51"/>
    <w:multiLevelType w:val="multilevel"/>
    <w:tmpl w:val="7BF2699E"/>
    <w:lvl w:ilvl="0">
      <w:start w:val="1"/>
      <w:numFmt w:val="decimal"/>
      <w:lvlText w:val="%1."/>
      <w:lvlJc w:val="left"/>
      <w:pPr>
        <w:tabs>
          <w:tab w:val="num" w:pos="567"/>
        </w:tabs>
        <w:ind w:left="567" w:hanging="567"/>
      </w:pPr>
      <w:rPr>
        <w:rFonts w:cs="Times New Roman" w:hint="default"/>
        <w:b w:val="0"/>
        <w:i w:val="0"/>
      </w:rPr>
    </w:lvl>
    <w:lvl w:ilvl="1">
      <w:start w:val="1"/>
      <w:numFmt w:val="bullet"/>
      <w:lvlText w:val=""/>
      <w:lvlJc w:val="left"/>
      <w:pPr>
        <w:tabs>
          <w:tab w:val="num" w:pos="567"/>
        </w:tabs>
        <w:ind w:left="567"/>
      </w:pPr>
      <w:rPr>
        <w:rFonts w:ascii="Symbol" w:hAnsi="Symbol" w:hint="default"/>
      </w:rPr>
    </w:lvl>
    <w:lvl w:ilvl="2">
      <w:start w:val="1"/>
      <w:numFmt w:val="bullet"/>
      <w:lvlText w:val="-"/>
      <w:lvlJc w:val="left"/>
      <w:pPr>
        <w:tabs>
          <w:tab w:val="num" w:pos="567"/>
        </w:tabs>
        <w:ind w:left="567" w:firstLine="567"/>
      </w:pPr>
      <w:rPr>
        <w:rFonts w:ascii="Arial" w:hAnsi="Arial"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 w15:restartNumberingAfterBreak="0">
    <w:nsid w:val="1046738B"/>
    <w:multiLevelType w:val="multilevel"/>
    <w:tmpl w:val="B35C8436"/>
    <w:lvl w:ilvl="0">
      <w:start w:val="3"/>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15:restartNumberingAfterBreak="0">
    <w:nsid w:val="121E371D"/>
    <w:multiLevelType w:val="multilevel"/>
    <w:tmpl w:val="1940F7B2"/>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435"/>
        </w:tabs>
        <w:ind w:left="435" w:hanging="43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15:restartNumberingAfterBreak="0">
    <w:nsid w:val="181F1585"/>
    <w:multiLevelType w:val="multilevel"/>
    <w:tmpl w:val="434065AE"/>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7" w15:restartNumberingAfterBreak="0">
    <w:nsid w:val="18507D35"/>
    <w:multiLevelType w:val="hybridMultilevel"/>
    <w:tmpl w:val="DF18154E"/>
    <w:lvl w:ilvl="0" w:tplc="B0789ACA">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C0B0AD7"/>
    <w:multiLevelType w:val="hybridMultilevel"/>
    <w:tmpl w:val="1BB664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6577FED"/>
    <w:multiLevelType w:val="hybridMultilevel"/>
    <w:tmpl w:val="D9F0763C"/>
    <w:lvl w:ilvl="0" w:tplc="C8760EBE">
      <w:numFmt w:val="bullet"/>
      <w:lvlText w:val="-"/>
      <w:lvlJc w:val="left"/>
      <w:pPr>
        <w:ind w:left="786" w:hanging="360"/>
      </w:pPr>
      <w:rPr>
        <w:rFonts w:ascii="Arial" w:eastAsia="Times New Roman" w:hAnsi="Arial" w:cs="Aria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10" w15:restartNumberingAfterBreak="0">
    <w:nsid w:val="2B923B1A"/>
    <w:multiLevelType w:val="hybridMultilevel"/>
    <w:tmpl w:val="071E4DB2"/>
    <w:lvl w:ilvl="0" w:tplc="B178000E">
      <w:start w:val="1"/>
      <w:numFmt w:val="bullet"/>
      <w:lvlText w:val=""/>
      <w:lvlJc w:val="left"/>
      <w:pPr>
        <w:tabs>
          <w:tab w:val="num" w:pos="360"/>
        </w:tabs>
        <w:ind w:left="360" w:hanging="360"/>
      </w:pPr>
      <w:rPr>
        <w:rFonts w:ascii="Symbol" w:hAnsi="Symbol" w:hint="default"/>
        <w:sz w:val="22"/>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FE05BCB"/>
    <w:multiLevelType w:val="hybridMultilevel"/>
    <w:tmpl w:val="11705DC8"/>
    <w:lvl w:ilvl="0" w:tplc="0C09000F">
      <w:start w:val="1"/>
      <w:numFmt w:val="decimal"/>
      <w:lvlText w:val="%1."/>
      <w:lvlJc w:val="left"/>
      <w:pPr>
        <w:tabs>
          <w:tab w:val="num" w:pos="360"/>
        </w:tabs>
        <w:ind w:left="360" w:hanging="360"/>
      </w:pPr>
      <w:rPr>
        <w:rFonts w:cs="Times New Roman"/>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12" w15:restartNumberingAfterBreak="0">
    <w:nsid w:val="30CC3A12"/>
    <w:multiLevelType w:val="hybridMultilevel"/>
    <w:tmpl w:val="0434A712"/>
    <w:lvl w:ilvl="0" w:tplc="8EE8BC8E">
      <w:start w:val="1"/>
      <w:numFmt w:val="decimal"/>
      <w:lvlText w:val="ATTACHMENT %1:"/>
      <w:lvlJc w:val="left"/>
      <w:pPr>
        <w:tabs>
          <w:tab w:val="num" w:pos="720"/>
        </w:tabs>
        <w:ind w:left="720" w:hanging="360"/>
      </w:pPr>
      <w:rPr>
        <w:rFonts w:ascii="Times New Roman" w:hAnsi="Times New Roman" w:cs="Times New Roman" w:hint="default"/>
        <w:b/>
        <w:i w:val="0"/>
        <w:sz w:val="24"/>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3E7600E3"/>
    <w:multiLevelType w:val="hybridMultilevel"/>
    <w:tmpl w:val="7254A09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E823507"/>
    <w:multiLevelType w:val="hybridMultilevel"/>
    <w:tmpl w:val="0FCA2222"/>
    <w:lvl w:ilvl="0" w:tplc="0C09000F">
      <w:start w:val="1"/>
      <w:numFmt w:val="decimal"/>
      <w:lvlText w:val="%1."/>
      <w:lvlJc w:val="left"/>
      <w:pPr>
        <w:tabs>
          <w:tab w:val="num" w:pos="720"/>
        </w:tabs>
        <w:ind w:left="720" w:hanging="360"/>
      </w:pPr>
      <w:rPr>
        <w:rFonts w:cs="Times New Roman"/>
      </w:rPr>
    </w:lvl>
    <w:lvl w:ilvl="1" w:tplc="0C090001">
      <w:start w:val="1"/>
      <w:numFmt w:val="bullet"/>
      <w:lvlText w:val=""/>
      <w:lvlJc w:val="left"/>
      <w:pPr>
        <w:tabs>
          <w:tab w:val="num" w:pos="1443"/>
        </w:tabs>
        <w:ind w:left="1443" w:hanging="363"/>
      </w:pPr>
      <w:rPr>
        <w:rFonts w:ascii="Symbol" w:hAnsi="Symbol" w:hint="default"/>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46DE6743"/>
    <w:multiLevelType w:val="multilevel"/>
    <w:tmpl w:val="028C301A"/>
    <w:lvl w:ilvl="0">
      <w:start w:val="1"/>
      <w:numFmt w:val="decimal"/>
      <w:lvlText w:val="%1."/>
      <w:lvlJc w:val="left"/>
      <w:pPr>
        <w:tabs>
          <w:tab w:val="num" w:pos="567"/>
        </w:tabs>
        <w:ind w:left="567" w:hanging="567"/>
      </w:pPr>
      <w:rPr>
        <w:rFonts w:cs="Times New Roman" w:hint="default"/>
        <w:b w:val="0"/>
        <w:i w:val="0"/>
      </w:rPr>
    </w:lvl>
    <w:lvl w:ilvl="1">
      <w:start w:val="1"/>
      <w:numFmt w:val="bullet"/>
      <w:lvlText w:val=""/>
      <w:lvlJc w:val="left"/>
      <w:pPr>
        <w:tabs>
          <w:tab w:val="num" w:pos="567"/>
        </w:tabs>
        <w:ind w:left="567"/>
      </w:pPr>
      <w:rPr>
        <w:rFonts w:ascii="Symbol" w:hAnsi="Symbol" w:hint="default"/>
      </w:rPr>
    </w:lvl>
    <w:lvl w:ilvl="2">
      <w:start w:val="1"/>
      <w:numFmt w:val="bullet"/>
      <w:lvlText w:val="-"/>
      <w:lvlJc w:val="left"/>
      <w:pPr>
        <w:tabs>
          <w:tab w:val="num" w:pos="567"/>
        </w:tabs>
        <w:ind w:left="567" w:firstLine="567"/>
      </w:pPr>
      <w:rPr>
        <w:rFonts w:ascii="Arial" w:hAnsi="Arial"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6" w15:restartNumberingAfterBreak="0">
    <w:nsid w:val="55130200"/>
    <w:multiLevelType w:val="hybridMultilevel"/>
    <w:tmpl w:val="DC4AC384"/>
    <w:lvl w:ilvl="0" w:tplc="BD064520">
      <w:start w:val="1"/>
      <w:numFmt w:val="decimal"/>
      <w:lvlText w:val="%1."/>
      <w:lvlJc w:val="left"/>
      <w:pPr>
        <w:tabs>
          <w:tab w:val="num" w:pos="567"/>
        </w:tabs>
        <w:ind w:left="567" w:hanging="567"/>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58A91C91"/>
    <w:multiLevelType w:val="multilevel"/>
    <w:tmpl w:val="1D90823C"/>
    <w:lvl w:ilvl="0">
      <w:start w:val="4"/>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15:restartNumberingAfterBreak="0">
    <w:nsid w:val="58CB25ED"/>
    <w:multiLevelType w:val="multilevel"/>
    <w:tmpl w:val="29B2E9A4"/>
    <w:lvl w:ilvl="0">
      <w:start w:val="1"/>
      <w:numFmt w:val="bullet"/>
      <w:lvlText w:val=""/>
      <w:lvlJc w:val="left"/>
      <w:pPr>
        <w:tabs>
          <w:tab w:val="num" w:pos="284"/>
        </w:tabs>
        <w:ind w:left="851" w:hanging="284"/>
      </w:pPr>
      <w:rPr>
        <w:rFonts w:ascii="Symbol" w:hAnsi="Symbol" w:hint="default"/>
        <w:b w:val="0"/>
        <w:i w:val="0"/>
      </w:rPr>
    </w:lvl>
    <w:lvl w:ilvl="1">
      <w:start w:val="1"/>
      <w:numFmt w:val="bullet"/>
      <w:lvlText w:val=""/>
      <w:lvlJc w:val="left"/>
      <w:pPr>
        <w:tabs>
          <w:tab w:val="num" w:pos="284"/>
        </w:tabs>
        <w:ind w:left="851" w:hanging="851"/>
      </w:pPr>
      <w:rPr>
        <w:rFonts w:ascii="Symbol" w:hAnsi="Symbol" w:hint="default"/>
      </w:rPr>
    </w:lvl>
    <w:lvl w:ilvl="2">
      <w:start w:val="1"/>
      <w:numFmt w:val="bullet"/>
      <w:lvlText w:val="-"/>
      <w:lvlJc w:val="left"/>
      <w:pPr>
        <w:tabs>
          <w:tab w:val="num" w:pos="0"/>
        </w:tabs>
        <w:ind w:firstLine="567"/>
      </w:pPr>
      <w:rPr>
        <w:rFonts w:ascii="Arial" w:hAnsi="Arial" w:hint="default"/>
      </w:rPr>
    </w:lvl>
    <w:lvl w:ilvl="3">
      <w:start w:val="1"/>
      <w:numFmt w:val="decimal"/>
      <w:lvlText w:val="%1.%2.%3.%4"/>
      <w:lvlJc w:val="left"/>
      <w:pPr>
        <w:tabs>
          <w:tab w:val="num" w:pos="297"/>
        </w:tabs>
        <w:ind w:left="297" w:hanging="864"/>
      </w:pPr>
      <w:rPr>
        <w:rFonts w:cs="Times New Roman" w:hint="default"/>
      </w:rPr>
    </w:lvl>
    <w:lvl w:ilvl="4">
      <w:start w:val="1"/>
      <w:numFmt w:val="decimal"/>
      <w:lvlText w:val="%1.%2.%3.%4.%5"/>
      <w:lvlJc w:val="left"/>
      <w:pPr>
        <w:tabs>
          <w:tab w:val="num" w:pos="441"/>
        </w:tabs>
        <w:ind w:left="441" w:hanging="1008"/>
      </w:pPr>
      <w:rPr>
        <w:rFonts w:cs="Times New Roman" w:hint="default"/>
      </w:rPr>
    </w:lvl>
    <w:lvl w:ilvl="5">
      <w:start w:val="1"/>
      <w:numFmt w:val="decimal"/>
      <w:lvlText w:val="%1.%2.%3.%4.%5.%6"/>
      <w:lvlJc w:val="left"/>
      <w:pPr>
        <w:tabs>
          <w:tab w:val="num" w:pos="585"/>
        </w:tabs>
        <w:ind w:left="585" w:hanging="1152"/>
      </w:pPr>
      <w:rPr>
        <w:rFonts w:cs="Times New Roman" w:hint="default"/>
      </w:rPr>
    </w:lvl>
    <w:lvl w:ilvl="6">
      <w:start w:val="1"/>
      <w:numFmt w:val="decimal"/>
      <w:lvlText w:val="%1.%2.%3.%4.%5.%6.%7"/>
      <w:lvlJc w:val="left"/>
      <w:pPr>
        <w:tabs>
          <w:tab w:val="num" w:pos="729"/>
        </w:tabs>
        <w:ind w:left="729" w:hanging="1296"/>
      </w:pPr>
      <w:rPr>
        <w:rFonts w:cs="Times New Roman" w:hint="default"/>
      </w:rPr>
    </w:lvl>
    <w:lvl w:ilvl="7">
      <w:start w:val="1"/>
      <w:numFmt w:val="decimal"/>
      <w:lvlText w:val="%1.%2.%3.%4.%5.%6.%7.%8"/>
      <w:lvlJc w:val="left"/>
      <w:pPr>
        <w:tabs>
          <w:tab w:val="num" w:pos="873"/>
        </w:tabs>
        <w:ind w:left="873" w:hanging="1440"/>
      </w:pPr>
      <w:rPr>
        <w:rFonts w:cs="Times New Roman" w:hint="default"/>
      </w:rPr>
    </w:lvl>
    <w:lvl w:ilvl="8">
      <w:start w:val="1"/>
      <w:numFmt w:val="decimal"/>
      <w:lvlText w:val="%1.%2.%3.%4.%5.%6.%7.%8.%9"/>
      <w:lvlJc w:val="left"/>
      <w:pPr>
        <w:tabs>
          <w:tab w:val="num" w:pos="1017"/>
        </w:tabs>
        <w:ind w:left="1017" w:hanging="1584"/>
      </w:pPr>
      <w:rPr>
        <w:rFonts w:cs="Times New Roman" w:hint="default"/>
      </w:rPr>
    </w:lvl>
  </w:abstractNum>
  <w:abstractNum w:abstractNumId="19" w15:restartNumberingAfterBreak="0">
    <w:nsid w:val="5E827EE2"/>
    <w:multiLevelType w:val="multilevel"/>
    <w:tmpl w:val="11705DC8"/>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0" w15:restartNumberingAfterBreak="0">
    <w:nsid w:val="6C7F0492"/>
    <w:multiLevelType w:val="multilevel"/>
    <w:tmpl w:val="71CAD288"/>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15:restartNumberingAfterBreak="0">
    <w:nsid w:val="6DC6154F"/>
    <w:multiLevelType w:val="multilevel"/>
    <w:tmpl w:val="33C0A98C"/>
    <w:lvl w:ilvl="0">
      <w:start w:val="6"/>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2" w15:restartNumberingAfterBreak="0">
    <w:nsid w:val="74F3608D"/>
    <w:multiLevelType w:val="multilevel"/>
    <w:tmpl w:val="91E22776"/>
    <w:lvl w:ilvl="0">
      <w:start w:val="7"/>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15:restartNumberingAfterBreak="0">
    <w:nsid w:val="75BE4382"/>
    <w:multiLevelType w:val="hybridMultilevel"/>
    <w:tmpl w:val="434065AE"/>
    <w:lvl w:ilvl="0" w:tplc="0C09000F">
      <w:start w:val="1"/>
      <w:numFmt w:val="decimal"/>
      <w:lvlText w:val="%1."/>
      <w:lvlJc w:val="left"/>
      <w:pPr>
        <w:tabs>
          <w:tab w:val="num" w:pos="360"/>
        </w:tabs>
        <w:ind w:left="360" w:hanging="360"/>
      </w:pPr>
      <w:rPr>
        <w:rFonts w:cs="Times New Roman"/>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761E1DF3"/>
    <w:multiLevelType w:val="multilevel"/>
    <w:tmpl w:val="5F385F32"/>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6ED20EE"/>
    <w:multiLevelType w:val="multilevel"/>
    <w:tmpl w:val="69068418"/>
    <w:lvl w:ilvl="0">
      <w:start w:val="1"/>
      <w:numFmt w:val="bullet"/>
      <w:lvlText w:val=""/>
      <w:lvlJc w:val="left"/>
      <w:pPr>
        <w:tabs>
          <w:tab w:val="num" w:pos="284"/>
        </w:tabs>
        <w:ind w:left="284" w:hanging="284"/>
      </w:pPr>
      <w:rPr>
        <w:rFonts w:ascii="Symbol" w:hAnsi="Symbol" w:hint="default"/>
        <w:b w:val="0"/>
        <w:i w:val="0"/>
      </w:rPr>
    </w:lvl>
    <w:lvl w:ilvl="1">
      <w:start w:val="1"/>
      <w:numFmt w:val="bullet"/>
      <w:lvlText w:val=""/>
      <w:lvlJc w:val="left"/>
      <w:pPr>
        <w:tabs>
          <w:tab w:val="num" w:pos="284"/>
        </w:tabs>
        <w:ind w:left="851" w:hanging="851"/>
      </w:pPr>
      <w:rPr>
        <w:rFonts w:ascii="Symbol" w:hAnsi="Symbol" w:hint="default"/>
      </w:rPr>
    </w:lvl>
    <w:lvl w:ilvl="2">
      <w:start w:val="1"/>
      <w:numFmt w:val="bullet"/>
      <w:lvlText w:val="-"/>
      <w:lvlJc w:val="left"/>
      <w:pPr>
        <w:tabs>
          <w:tab w:val="num" w:pos="0"/>
        </w:tabs>
        <w:ind w:firstLine="567"/>
      </w:pPr>
      <w:rPr>
        <w:rFonts w:ascii="Arial" w:hAnsi="Arial" w:hint="default"/>
      </w:rPr>
    </w:lvl>
    <w:lvl w:ilvl="3">
      <w:start w:val="1"/>
      <w:numFmt w:val="decimal"/>
      <w:lvlText w:val="%1.%2.%3.%4"/>
      <w:lvlJc w:val="left"/>
      <w:pPr>
        <w:tabs>
          <w:tab w:val="num" w:pos="297"/>
        </w:tabs>
        <w:ind w:left="297" w:hanging="864"/>
      </w:pPr>
      <w:rPr>
        <w:rFonts w:cs="Times New Roman" w:hint="default"/>
      </w:rPr>
    </w:lvl>
    <w:lvl w:ilvl="4">
      <w:start w:val="1"/>
      <w:numFmt w:val="decimal"/>
      <w:lvlText w:val="%1.%2.%3.%4.%5"/>
      <w:lvlJc w:val="left"/>
      <w:pPr>
        <w:tabs>
          <w:tab w:val="num" w:pos="441"/>
        </w:tabs>
        <w:ind w:left="441" w:hanging="1008"/>
      </w:pPr>
      <w:rPr>
        <w:rFonts w:cs="Times New Roman" w:hint="default"/>
      </w:rPr>
    </w:lvl>
    <w:lvl w:ilvl="5">
      <w:start w:val="1"/>
      <w:numFmt w:val="decimal"/>
      <w:lvlText w:val="%1.%2.%3.%4.%5.%6"/>
      <w:lvlJc w:val="left"/>
      <w:pPr>
        <w:tabs>
          <w:tab w:val="num" w:pos="585"/>
        </w:tabs>
        <w:ind w:left="585" w:hanging="1152"/>
      </w:pPr>
      <w:rPr>
        <w:rFonts w:cs="Times New Roman" w:hint="default"/>
      </w:rPr>
    </w:lvl>
    <w:lvl w:ilvl="6">
      <w:start w:val="1"/>
      <w:numFmt w:val="decimal"/>
      <w:lvlText w:val="%1.%2.%3.%4.%5.%6.%7"/>
      <w:lvlJc w:val="left"/>
      <w:pPr>
        <w:tabs>
          <w:tab w:val="num" w:pos="729"/>
        </w:tabs>
        <w:ind w:left="729" w:hanging="1296"/>
      </w:pPr>
      <w:rPr>
        <w:rFonts w:cs="Times New Roman" w:hint="default"/>
      </w:rPr>
    </w:lvl>
    <w:lvl w:ilvl="7">
      <w:start w:val="1"/>
      <w:numFmt w:val="decimal"/>
      <w:lvlText w:val="%1.%2.%3.%4.%5.%6.%7.%8"/>
      <w:lvlJc w:val="left"/>
      <w:pPr>
        <w:tabs>
          <w:tab w:val="num" w:pos="873"/>
        </w:tabs>
        <w:ind w:left="873" w:hanging="1440"/>
      </w:pPr>
      <w:rPr>
        <w:rFonts w:cs="Times New Roman" w:hint="default"/>
      </w:rPr>
    </w:lvl>
    <w:lvl w:ilvl="8">
      <w:start w:val="1"/>
      <w:numFmt w:val="decimal"/>
      <w:lvlText w:val="%1.%2.%3.%4.%5.%6.%7.%8.%9"/>
      <w:lvlJc w:val="left"/>
      <w:pPr>
        <w:tabs>
          <w:tab w:val="num" w:pos="1017"/>
        </w:tabs>
        <w:ind w:left="1017" w:hanging="1584"/>
      </w:pPr>
      <w:rPr>
        <w:rFonts w:cs="Times New Roman" w:hint="default"/>
      </w:rPr>
    </w:lvl>
  </w:abstractNum>
  <w:abstractNum w:abstractNumId="26"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7F176F87"/>
    <w:multiLevelType w:val="hybridMultilevel"/>
    <w:tmpl w:val="7C5EC37C"/>
    <w:lvl w:ilvl="0" w:tplc="E2DEEC9A">
      <w:start w:val="1"/>
      <w:numFmt w:val="decimal"/>
      <w:lvlText w:val="%1."/>
      <w:lvlJc w:val="left"/>
      <w:pPr>
        <w:tabs>
          <w:tab w:val="num" w:pos="720"/>
        </w:tabs>
        <w:ind w:left="720" w:hanging="360"/>
      </w:pPr>
      <w:rPr>
        <w:rFonts w:cs="Times New Roman"/>
        <w:i w:val="0"/>
      </w:rPr>
    </w:lvl>
    <w:lvl w:ilvl="1" w:tplc="8F02EAEE">
      <w:start w:val="1"/>
      <w:numFmt w:val="decimal"/>
      <w:lvlText w:val="%2."/>
      <w:lvlJc w:val="left"/>
      <w:pPr>
        <w:tabs>
          <w:tab w:val="num" w:pos="1443"/>
        </w:tabs>
        <w:ind w:left="1443" w:hanging="363"/>
      </w:pPr>
      <w:rPr>
        <w:rFonts w:cs="Times New Roman" w:hint="default"/>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8"/>
  </w:num>
  <w:num w:numId="3">
    <w:abstractNumId w:val="25"/>
  </w:num>
  <w:num w:numId="4">
    <w:abstractNumId w:val="18"/>
  </w:num>
  <w:num w:numId="5">
    <w:abstractNumId w:val="3"/>
  </w:num>
  <w:num w:numId="6">
    <w:abstractNumId w:val="15"/>
  </w:num>
  <w:num w:numId="7">
    <w:abstractNumId w:val="1"/>
  </w:num>
  <w:num w:numId="8">
    <w:abstractNumId w:val="12"/>
  </w:num>
  <w:num w:numId="9">
    <w:abstractNumId w:val="2"/>
  </w:num>
  <w:num w:numId="10">
    <w:abstractNumId w:val="10"/>
  </w:num>
  <w:num w:numId="11">
    <w:abstractNumId w:val="11"/>
  </w:num>
  <w:num w:numId="12">
    <w:abstractNumId w:val="19"/>
  </w:num>
  <w:num w:numId="13">
    <w:abstractNumId w:val="23"/>
  </w:num>
  <w:num w:numId="14">
    <w:abstractNumId w:val="5"/>
  </w:num>
  <w:num w:numId="15">
    <w:abstractNumId w:val="4"/>
  </w:num>
  <w:num w:numId="16">
    <w:abstractNumId w:val="17"/>
  </w:num>
  <w:num w:numId="17">
    <w:abstractNumId w:val="21"/>
  </w:num>
  <w:num w:numId="18">
    <w:abstractNumId w:val="22"/>
  </w:num>
  <w:num w:numId="19">
    <w:abstractNumId w:val="13"/>
  </w:num>
  <w:num w:numId="20">
    <w:abstractNumId w:val="27"/>
  </w:num>
  <w:num w:numId="21">
    <w:abstractNumId w:val="26"/>
  </w:num>
  <w:num w:numId="22">
    <w:abstractNumId w:val="6"/>
  </w:num>
  <w:num w:numId="23">
    <w:abstractNumId w:val="16"/>
  </w:num>
  <w:num w:numId="24">
    <w:abstractNumId w:val="20"/>
  </w:num>
  <w:num w:numId="25">
    <w:abstractNumId w:val="8"/>
  </w:num>
  <w:num w:numId="26">
    <w:abstractNumId w:val="7"/>
  </w:num>
  <w:num w:numId="27">
    <w:abstractNumId w:val="9"/>
  </w:num>
  <w:num w:numId="28">
    <w:abstractNumId w:val="24"/>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423"/>
    <w:rsid w:val="00014AB8"/>
    <w:rsid w:val="00021188"/>
    <w:rsid w:val="00027113"/>
    <w:rsid w:val="00035705"/>
    <w:rsid w:val="000400F9"/>
    <w:rsid w:val="00041A0F"/>
    <w:rsid w:val="000430DD"/>
    <w:rsid w:val="000526D3"/>
    <w:rsid w:val="00066D93"/>
    <w:rsid w:val="00070A40"/>
    <w:rsid w:val="00075AF4"/>
    <w:rsid w:val="000924FD"/>
    <w:rsid w:val="0009634A"/>
    <w:rsid w:val="000A1D7D"/>
    <w:rsid w:val="000A2BAC"/>
    <w:rsid w:val="000A5558"/>
    <w:rsid w:val="000A6E5D"/>
    <w:rsid w:val="000C15F5"/>
    <w:rsid w:val="000C2437"/>
    <w:rsid w:val="000C7639"/>
    <w:rsid w:val="000D05D6"/>
    <w:rsid w:val="000E3F6A"/>
    <w:rsid w:val="000F0DB5"/>
    <w:rsid w:val="000F21F9"/>
    <w:rsid w:val="000F680A"/>
    <w:rsid w:val="001010F3"/>
    <w:rsid w:val="001141E1"/>
    <w:rsid w:val="001227DD"/>
    <w:rsid w:val="00123E0E"/>
    <w:rsid w:val="00124FE2"/>
    <w:rsid w:val="00126CC9"/>
    <w:rsid w:val="00135D6D"/>
    <w:rsid w:val="001376CE"/>
    <w:rsid w:val="00140936"/>
    <w:rsid w:val="00144370"/>
    <w:rsid w:val="00144862"/>
    <w:rsid w:val="0014649D"/>
    <w:rsid w:val="0015685D"/>
    <w:rsid w:val="00156C19"/>
    <w:rsid w:val="001622E3"/>
    <w:rsid w:val="0016461A"/>
    <w:rsid w:val="0017740C"/>
    <w:rsid w:val="0017782F"/>
    <w:rsid w:val="00182E54"/>
    <w:rsid w:val="00190C8E"/>
    <w:rsid w:val="001B5837"/>
    <w:rsid w:val="001C350C"/>
    <w:rsid w:val="001C7B97"/>
    <w:rsid w:val="001D5A2D"/>
    <w:rsid w:val="001D5F1F"/>
    <w:rsid w:val="001E209B"/>
    <w:rsid w:val="001E5583"/>
    <w:rsid w:val="001E6C9A"/>
    <w:rsid w:val="002076A3"/>
    <w:rsid w:val="0021344B"/>
    <w:rsid w:val="00216296"/>
    <w:rsid w:val="002266A8"/>
    <w:rsid w:val="00227D1E"/>
    <w:rsid w:val="00240160"/>
    <w:rsid w:val="0024044B"/>
    <w:rsid w:val="00242B09"/>
    <w:rsid w:val="00255A00"/>
    <w:rsid w:val="00273B58"/>
    <w:rsid w:val="00294F96"/>
    <w:rsid w:val="002971C2"/>
    <w:rsid w:val="002A6FC7"/>
    <w:rsid w:val="002B5574"/>
    <w:rsid w:val="002C07C8"/>
    <w:rsid w:val="002C29EC"/>
    <w:rsid w:val="002E58D6"/>
    <w:rsid w:val="002E5AA0"/>
    <w:rsid w:val="002E7813"/>
    <w:rsid w:val="002F7590"/>
    <w:rsid w:val="003024B9"/>
    <w:rsid w:val="0031208A"/>
    <w:rsid w:val="003202FB"/>
    <w:rsid w:val="0032140C"/>
    <w:rsid w:val="003243E0"/>
    <w:rsid w:val="00330878"/>
    <w:rsid w:val="0033391A"/>
    <w:rsid w:val="00340EF2"/>
    <w:rsid w:val="00347874"/>
    <w:rsid w:val="003507D6"/>
    <w:rsid w:val="003516DC"/>
    <w:rsid w:val="00355608"/>
    <w:rsid w:val="0037223C"/>
    <w:rsid w:val="003737C1"/>
    <w:rsid w:val="00391750"/>
    <w:rsid w:val="003927E5"/>
    <w:rsid w:val="003A4AA8"/>
    <w:rsid w:val="003B094B"/>
    <w:rsid w:val="003B5871"/>
    <w:rsid w:val="003C5050"/>
    <w:rsid w:val="003C71CD"/>
    <w:rsid w:val="003D2408"/>
    <w:rsid w:val="003E2D89"/>
    <w:rsid w:val="003F446D"/>
    <w:rsid w:val="00403202"/>
    <w:rsid w:val="00412A34"/>
    <w:rsid w:val="004149B9"/>
    <w:rsid w:val="00425D8D"/>
    <w:rsid w:val="00426D0F"/>
    <w:rsid w:val="0044424E"/>
    <w:rsid w:val="00444DCF"/>
    <w:rsid w:val="00464036"/>
    <w:rsid w:val="00476361"/>
    <w:rsid w:val="00476A64"/>
    <w:rsid w:val="004B6BEE"/>
    <w:rsid w:val="004B751F"/>
    <w:rsid w:val="004C5933"/>
    <w:rsid w:val="004C65A5"/>
    <w:rsid w:val="004D201D"/>
    <w:rsid w:val="004D7050"/>
    <w:rsid w:val="004E20EE"/>
    <w:rsid w:val="004E3AE1"/>
    <w:rsid w:val="004E3BC5"/>
    <w:rsid w:val="004E501D"/>
    <w:rsid w:val="004F0CB6"/>
    <w:rsid w:val="004F77B4"/>
    <w:rsid w:val="0050513F"/>
    <w:rsid w:val="0052050A"/>
    <w:rsid w:val="00527730"/>
    <w:rsid w:val="005425AB"/>
    <w:rsid w:val="005577AB"/>
    <w:rsid w:val="00583FC7"/>
    <w:rsid w:val="005B620D"/>
    <w:rsid w:val="005D5BB9"/>
    <w:rsid w:val="005D78FB"/>
    <w:rsid w:val="005E428B"/>
    <w:rsid w:val="005E7616"/>
    <w:rsid w:val="005E7C61"/>
    <w:rsid w:val="00634D95"/>
    <w:rsid w:val="00635DE2"/>
    <w:rsid w:val="0064268C"/>
    <w:rsid w:val="00656393"/>
    <w:rsid w:val="0066340C"/>
    <w:rsid w:val="0066421E"/>
    <w:rsid w:val="00667828"/>
    <w:rsid w:val="0067667D"/>
    <w:rsid w:val="006B08C4"/>
    <w:rsid w:val="006E25A6"/>
    <w:rsid w:val="006F4423"/>
    <w:rsid w:val="006F7B5F"/>
    <w:rsid w:val="007050E6"/>
    <w:rsid w:val="00742804"/>
    <w:rsid w:val="00745F4C"/>
    <w:rsid w:val="007475BB"/>
    <w:rsid w:val="00761EEB"/>
    <w:rsid w:val="007653EB"/>
    <w:rsid w:val="00782539"/>
    <w:rsid w:val="0078430B"/>
    <w:rsid w:val="0079498D"/>
    <w:rsid w:val="00795162"/>
    <w:rsid w:val="007B178B"/>
    <w:rsid w:val="007B6771"/>
    <w:rsid w:val="007C5B4B"/>
    <w:rsid w:val="007C6505"/>
    <w:rsid w:val="007D5103"/>
    <w:rsid w:val="007D5192"/>
    <w:rsid w:val="007F46E4"/>
    <w:rsid w:val="00800574"/>
    <w:rsid w:val="00827746"/>
    <w:rsid w:val="00832489"/>
    <w:rsid w:val="00834946"/>
    <w:rsid w:val="00836A9C"/>
    <w:rsid w:val="00842FBD"/>
    <w:rsid w:val="00860D72"/>
    <w:rsid w:val="00862C15"/>
    <w:rsid w:val="00867427"/>
    <w:rsid w:val="00870321"/>
    <w:rsid w:val="00877F19"/>
    <w:rsid w:val="00895B1C"/>
    <w:rsid w:val="008A3F6F"/>
    <w:rsid w:val="008A4523"/>
    <w:rsid w:val="008D664C"/>
    <w:rsid w:val="008E421C"/>
    <w:rsid w:val="008F44CD"/>
    <w:rsid w:val="0090137E"/>
    <w:rsid w:val="0090282F"/>
    <w:rsid w:val="00903510"/>
    <w:rsid w:val="00910375"/>
    <w:rsid w:val="00911F6B"/>
    <w:rsid w:val="00915B8A"/>
    <w:rsid w:val="009175A7"/>
    <w:rsid w:val="00930537"/>
    <w:rsid w:val="00932FA5"/>
    <w:rsid w:val="009330C7"/>
    <w:rsid w:val="009342A1"/>
    <w:rsid w:val="00934403"/>
    <w:rsid w:val="0094685D"/>
    <w:rsid w:val="0095036A"/>
    <w:rsid w:val="009519BB"/>
    <w:rsid w:val="009551A2"/>
    <w:rsid w:val="009566B7"/>
    <w:rsid w:val="0096001A"/>
    <w:rsid w:val="00964A2F"/>
    <w:rsid w:val="009653D1"/>
    <w:rsid w:val="009A0DF2"/>
    <w:rsid w:val="009A3B69"/>
    <w:rsid w:val="009D3131"/>
    <w:rsid w:val="009E1AD3"/>
    <w:rsid w:val="009E4DC1"/>
    <w:rsid w:val="009F2656"/>
    <w:rsid w:val="009F4298"/>
    <w:rsid w:val="009F5F9B"/>
    <w:rsid w:val="00A06381"/>
    <w:rsid w:val="00A1274B"/>
    <w:rsid w:val="00A159BA"/>
    <w:rsid w:val="00A17ED0"/>
    <w:rsid w:val="00A369DE"/>
    <w:rsid w:val="00A41443"/>
    <w:rsid w:val="00A419F4"/>
    <w:rsid w:val="00A45816"/>
    <w:rsid w:val="00A527A5"/>
    <w:rsid w:val="00A67675"/>
    <w:rsid w:val="00A70444"/>
    <w:rsid w:val="00A72BCB"/>
    <w:rsid w:val="00A75633"/>
    <w:rsid w:val="00A760B6"/>
    <w:rsid w:val="00A963DE"/>
    <w:rsid w:val="00AA14C5"/>
    <w:rsid w:val="00AA62F2"/>
    <w:rsid w:val="00AB5421"/>
    <w:rsid w:val="00AB6F21"/>
    <w:rsid w:val="00AC7559"/>
    <w:rsid w:val="00AD6552"/>
    <w:rsid w:val="00AE2EC7"/>
    <w:rsid w:val="00AE3338"/>
    <w:rsid w:val="00AF5CE3"/>
    <w:rsid w:val="00AF610D"/>
    <w:rsid w:val="00B0525E"/>
    <w:rsid w:val="00B07FA6"/>
    <w:rsid w:val="00B2374C"/>
    <w:rsid w:val="00B35060"/>
    <w:rsid w:val="00B377F3"/>
    <w:rsid w:val="00B605B9"/>
    <w:rsid w:val="00B60F74"/>
    <w:rsid w:val="00B73CA4"/>
    <w:rsid w:val="00B861ED"/>
    <w:rsid w:val="00B92E3F"/>
    <w:rsid w:val="00B958E7"/>
    <w:rsid w:val="00B97FB4"/>
    <w:rsid w:val="00BB1AFC"/>
    <w:rsid w:val="00BB5314"/>
    <w:rsid w:val="00BC21AA"/>
    <w:rsid w:val="00BD5C1A"/>
    <w:rsid w:val="00BD7E0D"/>
    <w:rsid w:val="00BE1E29"/>
    <w:rsid w:val="00BE346E"/>
    <w:rsid w:val="00BE5B84"/>
    <w:rsid w:val="00BF35DF"/>
    <w:rsid w:val="00BF46CA"/>
    <w:rsid w:val="00C0535B"/>
    <w:rsid w:val="00C07656"/>
    <w:rsid w:val="00C12EE4"/>
    <w:rsid w:val="00C14FB2"/>
    <w:rsid w:val="00C16E01"/>
    <w:rsid w:val="00C17E3B"/>
    <w:rsid w:val="00C30A86"/>
    <w:rsid w:val="00C31326"/>
    <w:rsid w:val="00C34172"/>
    <w:rsid w:val="00C44A05"/>
    <w:rsid w:val="00C51F18"/>
    <w:rsid w:val="00C62E9C"/>
    <w:rsid w:val="00C84211"/>
    <w:rsid w:val="00C91283"/>
    <w:rsid w:val="00CA355F"/>
    <w:rsid w:val="00CA3EEB"/>
    <w:rsid w:val="00CB3CF8"/>
    <w:rsid w:val="00CB44E7"/>
    <w:rsid w:val="00CC03D7"/>
    <w:rsid w:val="00CC0A18"/>
    <w:rsid w:val="00CC63BB"/>
    <w:rsid w:val="00CD2E02"/>
    <w:rsid w:val="00CD5139"/>
    <w:rsid w:val="00CD6358"/>
    <w:rsid w:val="00CE6FBA"/>
    <w:rsid w:val="00CF16CB"/>
    <w:rsid w:val="00D116EA"/>
    <w:rsid w:val="00D13D2D"/>
    <w:rsid w:val="00D5111A"/>
    <w:rsid w:val="00D6489A"/>
    <w:rsid w:val="00D71185"/>
    <w:rsid w:val="00D740A8"/>
    <w:rsid w:val="00D7440B"/>
    <w:rsid w:val="00D75121"/>
    <w:rsid w:val="00D75134"/>
    <w:rsid w:val="00D82051"/>
    <w:rsid w:val="00D84B5E"/>
    <w:rsid w:val="00D91EA6"/>
    <w:rsid w:val="00D96412"/>
    <w:rsid w:val="00DA4D47"/>
    <w:rsid w:val="00DA6C5D"/>
    <w:rsid w:val="00DB1B46"/>
    <w:rsid w:val="00DB6FE7"/>
    <w:rsid w:val="00DD06E1"/>
    <w:rsid w:val="00DD1780"/>
    <w:rsid w:val="00DD6BA7"/>
    <w:rsid w:val="00DE2A72"/>
    <w:rsid w:val="00DE61EC"/>
    <w:rsid w:val="00DE73D5"/>
    <w:rsid w:val="00DF08D6"/>
    <w:rsid w:val="00DF2E2C"/>
    <w:rsid w:val="00DF69A7"/>
    <w:rsid w:val="00E06DFB"/>
    <w:rsid w:val="00E11CCA"/>
    <w:rsid w:val="00E129B6"/>
    <w:rsid w:val="00E317C3"/>
    <w:rsid w:val="00E34327"/>
    <w:rsid w:val="00E464DD"/>
    <w:rsid w:val="00E47F1D"/>
    <w:rsid w:val="00E539DE"/>
    <w:rsid w:val="00E814F1"/>
    <w:rsid w:val="00E836BF"/>
    <w:rsid w:val="00E84E0F"/>
    <w:rsid w:val="00EB074A"/>
    <w:rsid w:val="00EC026F"/>
    <w:rsid w:val="00EC0396"/>
    <w:rsid w:val="00EC3D68"/>
    <w:rsid w:val="00EC789A"/>
    <w:rsid w:val="00ED29FB"/>
    <w:rsid w:val="00ED7DA6"/>
    <w:rsid w:val="00EE23E9"/>
    <w:rsid w:val="00EE25B4"/>
    <w:rsid w:val="00EF6F0B"/>
    <w:rsid w:val="00F002B7"/>
    <w:rsid w:val="00F023B9"/>
    <w:rsid w:val="00F031F4"/>
    <w:rsid w:val="00F035B2"/>
    <w:rsid w:val="00F04337"/>
    <w:rsid w:val="00F10DF9"/>
    <w:rsid w:val="00F25FA5"/>
    <w:rsid w:val="00F333F5"/>
    <w:rsid w:val="00F33B64"/>
    <w:rsid w:val="00F470A4"/>
    <w:rsid w:val="00F515D3"/>
    <w:rsid w:val="00F561A5"/>
    <w:rsid w:val="00F679C1"/>
    <w:rsid w:val="00F822D6"/>
    <w:rsid w:val="00F84EFB"/>
    <w:rsid w:val="00F93C82"/>
    <w:rsid w:val="00F96D52"/>
    <w:rsid w:val="00F96E9C"/>
    <w:rsid w:val="00FA33B7"/>
    <w:rsid w:val="00FB34E3"/>
    <w:rsid w:val="00FD28BA"/>
    <w:rsid w:val="00FD670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0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3EEB"/>
    <w:rPr>
      <w:color w:val="000000"/>
      <w:sz w:val="24"/>
    </w:rPr>
  </w:style>
  <w:style w:type="paragraph" w:styleId="Heading1">
    <w:name w:val="heading 1"/>
    <w:basedOn w:val="Normal"/>
    <w:next w:val="Normal"/>
    <w:link w:val="Heading1Char"/>
    <w:uiPriority w:val="99"/>
    <w:qFormat/>
    <w:rsid w:val="00CA3EEB"/>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outlineLvl w:val="0"/>
    </w:pPr>
    <w:rPr>
      <w:b/>
      <w:color w:val="auto"/>
      <w:lang w:val="en-GB"/>
    </w:rPr>
  </w:style>
  <w:style w:type="paragraph" w:styleId="Heading2">
    <w:name w:val="heading 2"/>
    <w:basedOn w:val="Normal"/>
    <w:next w:val="Normal"/>
    <w:link w:val="Heading2Char"/>
    <w:uiPriority w:val="99"/>
    <w:qFormat/>
    <w:rsid w:val="00CA3EEB"/>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outlineLvl w:val="1"/>
    </w:pPr>
    <w:rPr>
      <w:b/>
      <w:lang w:val="en-GB"/>
    </w:rPr>
  </w:style>
  <w:style w:type="paragraph" w:styleId="Heading3">
    <w:name w:val="heading 3"/>
    <w:basedOn w:val="Normal"/>
    <w:next w:val="Normal"/>
    <w:link w:val="Heading3Char"/>
    <w:uiPriority w:val="99"/>
    <w:qFormat/>
    <w:rsid w:val="00CA3EEB"/>
    <w:pPr>
      <w:keepNext/>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010F3"/>
    <w:rPr>
      <w:rFonts w:ascii="Cambria" w:hAnsi="Cambria" w:cs="Times New Roman"/>
      <w:b/>
      <w:bCs/>
      <w:color w:val="000000"/>
      <w:kern w:val="32"/>
      <w:sz w:val="32"/>
      <w:szCs w:val="32"/>
    </w:rPr>
  </w:style>
  <w:style w:type="character" w:customStyle="1" w:styleId="Heading2Char">
    <w:name w:val="Heading 2 Char"/>
    <w:link w:val="Heading2"/>
    <w:uiPriority w:val="99"/>
    <w:semiHidden/>
    <w:locked/>
    <w:rsid w:val="001010F3"/>
    <w:rPr>
      <w:rFonts w:ascii="Cambria" w:hAnsi="Cambria" w:cs="Times New Roman"/>
      <w:b/>
      <w:bCs/>
      <w:i/>
      <w:iCs/>
      <w:color w:val="000000"/>
      <w:sz w:val="28"/>
      <w:szCs w:val="28"/>
    </w:rPr>
  </w:style>
  <w:style w:type="character" w:customStyle="1" w:styleId="Heading3Char">
    <w:name w:val="Heading 3 Char"/>
    <w:link w:val="Heading3"/>
    <w:uiPriority w:val="99"/>
    <w:semiHidden/>
    <w:locked/>
    <w:rsid w:val="001010F3"/>
    <w:rPr>
      <w:rFonts w:ascii="Cambria" w:hAnsi="Cambria" w:cs="Times New Roman"/>
      <w:b/>
      <w:bCs/>
      <w:color w:val="000000"/>
      <w:sz w:val="26"/>
      <w:szCs w:val="26"/>
    </w:rPr>
  </w:style>
  <w:style w:type="paragraph" w:styleId="Header">
    <w:name w:val="header"/>
    <w:basedOn w:val="Normal"/>
    <w:link w:val="HeaderChar"/>
    <w:uiPriority w:val="99"/>
    <w:rsid w:val="00CA3EEB"/>
    <w:pPr>
      <w:tabs>
        <w:tab w:val="center" w:pos="4153"/>
        <w:tab w:val="right" w:pos="8306"/>
      </w:tabs>
    </w:pPr>
    <w:rPr>
      <w:color w:val="auto"/>
    </w:rPr>
  </w:style>
  <w:style w:type="character" w:customStyle="1" w:styleId="HeaderChar">
    <w:name w:val="Header Char"/>
    <w:link w:val="Header"/>
    <w:uiPriority w:val="99"/>
    <w:semiHidden/>
    <w:locked/>
    <w:rsid w:val="001010F3"/>
    <w:rPr>
      <w:rFonts w:cs="Times New Roman"/>
      <w:color w:val="000000"/>
      <w:sz w:val="20"/>
      <w:szCs w:val="20"/>
    </w:rPr>
  </w:style>
  <w:style w:type="character" w:styleId="PageNumber">
    <w:name w:val="page number"/>
    <w:uiPriority w:val="99"/>
    <w:rsid w:val="00CA3EEB"/>
    <w:rPr>
      <w:rFonts w:cs="Times New Roman"/>
    </w:rPr>
  </w:style>
  <w:style w:type="paragraph" w:styleId="Footer">
    <w:name w:val="footer"/>
    <w:basedOn w:val="Normal"/>
    <w:link w:val="FooterChar"/>
    <w:uiPriority w:val="99"/>
    <w:rsid w:val="00CA3EEB"/>
    <w:pPr>
      <w:tabs>
        <w:tab w:val="center" w:pos="4153"/>
        <w:tab w:val="right" w:pos="8306"/>
      </w:tabs>
    </w:pPr>
  </w:style>
  <w:style w:type="character" w:customStyle="1" w:styleId="FooterChar">
    <w:name w:val="Footer Char"/>
    <w:link w:val="Footer"/>
    <w:uiPriority w:val="99"/>
    <w:locked/>
    <w:rsid w:val="004F0CB6"/>
    <w:rPr>
      <w:rFonts w:cs="Times New Roman"/>
      <w:color w:val="000000"/>
      <w:sz w:val="24"/>
    </w:rPr>
  </w:style>
  <w:style w:type="paragraph" w:styleId="BalloonText">
    <w:name w:val="Balloon Text"/>
    <w:basedOn w:val="Normal"/>
    <w:link w:val="BalloonTextChar"/>
    <w:uiPriority w:val="99"/>
    <w:semiHidden/>
    <w:rsid w:val="00EE23E9"/>
    <w:rPr>
      <w:rFonts w:ascii="Tahoma" w:hAnsi="Tahoma" w:cs="Tahoma"/>
      <w:sz w:val="16"/>
      <w:szCs w:val="16"/>
    </w:rPr>
  </w:style>
  <w:style w:type="character" w:customStyle="1" w:styleId="BalloonTextChar">
    <w:name w:val="Balloon Text Char"/>
    <w:link w:val="BalloonText"/>
    <w:uiPriority w:val="99"/>
    <w:semiHidden/>
    <w:locked/>
    <w:rsid w:val="001010F3"/>
    <w:rPr>
      <w:rFonts w:cs="Times New Roman"/>
      <w:color w:val="000000"/>
      <w:sz w:val="2"/>
    </w:rPr>
  </w:style>
  <w:style w:type="paragraph" w:customStyle="1" w:styleId="11">
    <w:name w:val="1(1)"/>
    <w:uiPriority w:val="99"/>
    <w:rsid w:val="000C15F5"/>
    <w:pPr>
      <w:widowControl w:val="0"/>
      <w:ind w:left="720" w:hanging="720"/>
    </w:pPr>
    <w:rPr>
      <w:rFonts w:ascii="Arial" w:hAnsi="Arial" w:cs="Arial"/>
      <w:color w:val="000000"/>
      <w:sz w:val="24"/>
      <w:szCs w:val="24"/>
    </w:rPr>
  </w:style>
  <w:style w:type="paragraph" w:styleId="BodyText">
    <w:name w:val="Body Text"/>
    <w:basedOn w:val="Normal"/>
    <w:link w:val="BodyTextChar"/>
    <w:uiPriority w:val="99"/>
    <w:rsid w:val="0094685D"/>
    <w:rPr>
      <w:color w:val="auto"/>
      <w:lang w:eastAsia="en-US"/>
    </w:rPr>
  </w:style>
  <w:style w:type="character" w:customStyle="1" w:styleId="BodyTextChar">
    <w:name w:val="Body Text Char"/>
    <w:link w:val="BodyText"/>
    <w:uiPriority w:val="99"/>
    <w:semiHidden/>
    <w:locked/>
    <w:rsid w:val="001010F3"/>
    <w:rPr>
      <w:rFonts w:cs="Times New Roman"/>
      <w:color w:val="000000"/>
      <w:sz w:val="20"/>
      <w:szCs w:val="20"/>
    </w:rPr>
  </w:style>
  <w:style w:type="table" w:styleId="TableGrid">
    <w:name w:val="Table Grid"/>
    <w:basedOn w:val="TableNormal"/>
    <w:uiPriority w:val="99"/>
    <w:rsid w:val="001568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rsid w:val="00C31326"/>
    <w:rPr>
      <w:rFonts w:cs="Times New Roman"/>
      <w:sz w:val="16"/>
      <w:szCs w:val="16"/>
    </w:rPr>
  </w:style>
  <w:style w:type="paragraph" w:styleId="CommentText">
    <w:name w:val="annotation text"/>
    <w:basedOn w:val="Normal"/>
    <w:link w:val="CommentTextChar"/>
    <w:uiPriority w:val="99"/>
    <w:semiHidden/>
    <w:rsid w:val="00C31326"/>
    <w:rPr>
      <w:sz w:val="20"/>
    </w:rPr>
  </w:style>
  <w:style w:type="character" w:customStyle="1" w:styleId="CommentTextChar">
    <w:name w:val="Comment Text Char"/>
    <w:link w:val="CommentText"/>
    <w:uiPriority w:val="99"/>
    <w:semiHidden/>
    <w:locked/>
    <w:rsid w:val="001010F3"/>
    <w:rPr>
      <w:rFonts w:cs="Times New Roman"/>
      <w:color w:val="000000"/>
      <w:sz w:val="20"/>
      <w:szCs w:val="20"/>
    </w:rPr>
  </w:style>
  <w:style w:type="paragraph" w:styleId="CommentSubject">
    <w:name w:val="annotation subject"/>
    <w:basedOn w:val="CommentText"/>
    <w:next w:val="CommentText"/>
    <w:link w:val="CommentSubjectChar"/>
    <w:uiPriority w:val="99"/>
    <w:semiHidden/>
    <w:rsid w:val="00C31326"/>
    <w:rPr>
      <w:b/>
      <w:bCs/>
    </w:rPr>
  </w:style>
  <w:style w:type="character" w:customStyle="1" w:styleId="CommentSubjectChar">
    <w:name w:val="Comment Subject Char"/>
    <w:link w:val="CommentSubject"/>
    <w:uiPriority w:val="99"/>
    <w:semiHidden/>
    <w:locked/>
    <w:rsid w:val="001010F3"/>
    <w:rPr>
      <w:rFonts w:cs="Times New Roman"/>
      <w:b/>
      <w:bCs/>
      <w:color w:val="000000"/>
      <w:sz w:val="20"/>
      <w:szCs w:val="20"/>
    </w:rPr>
  </w:style>
  <w:style w:type="character" w:styleId="Hyperlink">
    <w:name w:val="Hyperlink"/>
    <w:uiPriority w:val="99"/>
    <w:rsid w:val="00227D1E"/>
    <w:rPr>
      <w:rFonts w:ascii="Times New Roman" w:hAnsi="Times New Roman" w:cs="Times New Roman"/>
      <w:color w:val="0000FF"/>
      <w:u w:val="single"/>
    </w:rPr>
  </w:style>
  <w:style w:type="paragraph" w:styleId="ListParagraph">
    <w:name w:val="List Paragraph"/>
    <w:basedOn w:val="Normal"/>
    <w:uiPriority w:val="34"/>
    <w:qFormat/>
    <w:rsid w:val="008D66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9595576">
      <w:marLeft w:val="0"/>
      <w:marRight w:val="0"/>
      <w:marTop w:val="0"/>
      <w:marBottom w:val="0"/>
      <w:divBdr>
        <w:top w:val="none" w:sz="0" w:space="0" w:color="auto"/>
        <w:left w:val="none" w:sz="0" w:space="0" w:color="auto"/>
        <w:bottom w:val="none" w:sz="0" w:space="0" w:color="auto"/>
        <w:right w:val="none" w:sz="0" w:space="0" w:color="auto"/>
      </w:divBdr>
    </w:div>
    <w:div w:id="139959557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ttachments/ExNotes.pd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Attachments/Bill.pdf"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276</Words>
  <Characters>1559</Characters>
  <Application>Microsoft Office Word</Application>
  <DocSecurity>0</DocSecurity>
  <Lines>24</Lines>
  <Paragraphs>11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1828</CharactersWithSpaces>
  <SharedDoc>false</SharedDoc>
  <HyperlinkBase>https://www.cabinet.qld.gov.au/documents/2016/Mar/WaterRiskBill/</HyperlinkBase>
  <HLinks>
    <vt:vector size="12" baseType="variant">
      <vt:variant>
        <vt:i4>8061050</vt:i4>
      </vt:variant>
      <vt:variant>
        <vt:i4>3</vt:i4>
      </vt:variant>
      <vt:variant>
        <vt:i4>0</vt:i4>
      </vt:variant>
      <vt:variant>
        <vt:i4>5</vt:i4>
      </vt:variant>
      <vt:variant>
        <vt:lpwstr>Attachments/ExNotes.pdf</vt:lpwstr>
      </vt:variant>
      <vt:variant>
        <vt:lpwstr/>
      </vt:variant>
      <vt:variant>
        <vt:i4>5242946</vt:i4>
      </vt:variant>
      <vt:variant>
        <vt:i4>0</vt:i4>
      </vt:variant>
      <vt:variant>
        <vt:i4>0</vt:i4>
      </vt:variant>
      <vt:variant>
        <vt:i4>5</vt:i4>
      </vt:variant>
      <vt:variant>
        <vt:lpwstr>Attachments/Bill.pdf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cp:revision>
  <cp:lastPrinted>2016-05-20T09:17:00Z</cp:lastPrinted>
  <dcterms:created xsi:type="dcterms:W3CDTF">2017-10-25T01:50:00Z</dcterms:created>
  <dcterms:modified xsi:type="dcterms:W3CDTF">2018-03-06T01:37:00Z</dcterms:modified>
  <cp:category>Health,Water,Legislation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